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AB" w:rsidRDefault="001B02AB" w:rsidP="001B0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АЛЕКСАНДРОВСКОГО СЕЛЬСОВЕТА</w:t>
      </w:r>
    </w:p>
    <w:p w:rsidR="001B02AB" w:rsidRDefault="001B02AB" w:rsidP="001B0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</w:t>
      </w:r>
    </w:p>
    <w:p w:rsidR="001B02AB" w:rsidRDefault="001B02AB" w:rsidP="00C37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 </w:t>
      </w:r>
    </w:p>
    <w:p w:rsidR="001B02AB" w:rsidRDefault="001B02AB" w:rsidP="001B02AB">
      <w:pPr>
        <w:tabs>
          <w:tab w:val="left" w:pos="2115"/>
        </w:tabs>
        <w:jc w:val="center"/>
        <w:rPr>
          <w:b/>
          <w:sz w:val="28"/>
          <w:szCs w:val="28"/>
        </w:rPr>
      </w:pPr>
    </w:p>
    <w:p w:rsidR="001B02AB" w:rsidRPr="00C37EEC" w:rsidRDefault="00C37EEC" w:rsidP="00C37EEC">
      <w:pPr>
        <w:tabs>
          <w:tab w:val="left" w:pos="21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B02AB" w:rsidRPr="00B27181" w:rsidRDefault="001B02AB" w:rsidP="001B02AB">
      <w:pPr>
        <w:tabs>
          <w:tab w:val="left" w:pos="2115"/>
        </w:tabs>
        <w:rPr>
          <w:sz w:val="28"/>
          <w:szCs w:val="28"/>
        </w:rPr>
      </w:pPr>
    </w:p>
    <w:p w:rsidR="001B02AB" w:rsidRPr="00B27181" w:rsidRDefault="00AE567B" w:rsidP="001B02AB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B02AB" w:rsidRPr="00B27181">
        <w:rPr>
          <w:sz w:val="28"/>
          <w:szCs w:val="28"/>
        </w:rPr>
        <w:t xml:space="preserve">                     д</w:t>
      </w:r>
      <w:proofErr w:type="gramStart"/>
      <w:r w:rsidR="001B02AB" w:rsidRPr="00B27181">
        <w:rPr>
          <w:sz w:val="28"/>
          <w:szCs w:val="28"/>
        </w:rPr>
        <w:t>.А</w:t>
      </w:r>
      <w:proofErr w:type="gramEnd"/>
      <w:r w:rsidR="001B02AB" w:rsidRPr="00B27181">
        <w:rPr>
          <w:sz w:val="28"/>
          <w:szCs w:val="28"/>
        </w:rPr>
        <w:t xml:space="preserve">лександровка                                  </w:t>
      </w:r>
      <w:r w:rsidR="00C37EEC">
        <w:rPr>
          <w:sz w:val="28"/>
          <w:szCs w:val="28"/>
        </w:rPr>
        <w:t>проект</w:t>
      </w:r>
    </w:p>
    <w:p w:rsidR="001B02AB" w:rsidRPr="00B27181" w:rsidRDefault="001B02AB" w:rsidP="001B02AB">
      <w:pPr>
        <w:tabs>
          <w:tab w:val="left" w:pos="2115"/>
        </w:tabs>
        <w:rPr>
          <w:sz w:val="28"/>
          <w:szCs w:val="28"/>
        </w:rPr>
      </w:pPr>
    </w:p>
    <w:p w:rsidR="00E37F74" w:rsidRPr="00B27181" w:rsidRDefault="002809A6" w:rsidP="00E37F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 постановление администрации от 25.12.2019 № 20 «</w:t>
      </w:r>
      <w:r w:rsidR="00E37F74" w:rsidRPr="00B27181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7F74" w:rsidRPr="00B27181">
        <w:rPr>
          <w:rFonts w:ascii="Times New Roman" w:hAnsi="Times New Roman" w:cs="Times New Roman"/>
          <w:b w:val="0"/>
          <w:sz w:val="28"/>
          <w:szCs w:val="28"/>
        </w:rPr>
        <w:t>перечня налоговых расходов и оценки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7F74" w:rsidRPr="00B27181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  <w:r w:rsidR="00E37F74" w:rsidRPr="00B27181">
        <w:rPr>
          <w:rFonts w:ascii="Times New Roman" w:hAnsi="Times New Roman" w:cs="Times New Roman"/>
          <w:b w:val="0"/>
          <w:bCs/>
          <w:sz w:val="28"/>
          <w:szCs w:val="28"/>
        </w:rPr>
        <w:t>Александровского сельсовета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bookmarkEnd w:id="0"/>
    <w:p w:rsidR="00E37F74" w:rsidRPr="00B27181" w:rsidRDefault="00E37F74" w:rsidP="00E37F74">
      <w:pPr>
        <w:pStyle w:val="ConsPlusTitle"/>
        <w:rPr>
          <w:b w:val="0"/>
          <w:bCs/>
          <w:sz w:val="28"/>
          <w:szCs w:val="28"/>
        </w:rPr>
      </w:pPr>
    </w:p>
    <w:p w:rsidR="002809A6" w:rsidRPr="00C37EEC" w:rsidRDefault="00E37F74" w:rsidP="00C37EE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B27181">
        <w:rPr>
          <w:rFonts w:eastAsiaTheme="minorHAnsi"/>
          <w:bCs/>
          <w:sz w:val="28"/>
          <w:szCs w:val="28"/>
          <w:lang w:eastAsia="en-US"/>
        </w:rPr>
        <w:t xml:space="preserve">В соответствии со ст. 174.3 Бюджетного кодекса Российской Федерации, </w:t>
      </w:r>
      <w:r w:rsidRPr="00B27181">
        <w:rPr>
          <w:rFonts w:eastAsiaTheme="minorHAnsi"/>
          <w:sz w:val="28"/>
          <w:szCs w:val="28"/>
          <w:lang w:eastAsia="en-US"/>
        </w:rPr>
        <w:t xml:space="preserve">руководствуясь статьями </w:t>
      </w:r>
      <w:r w:rsidR="00AE567B">
        <w:rPr>
          <w:rFonts w:eastAsiaTheme="minorHAnsi"/>
          <w:sz w:val="28"/>
          <w:szCs w:val="28"/>
          <w:lang w:eastAsia="en-US"/>
        </w:rPr>
        <w:t>59,60</w:t>
      </w:r>
      <w:r w:rsidRPr="00B27181">
        <w:rPr>
          <w:rFonts w:eastAsiaTheme="minorHAnsi"/>
          <w:sz w:val="28"/>
          <w:szCs w:val="28"/>
          <w:lang w:eastAsia="en-US"/>
        </w:rPr>
        <w:t xml:space="preserve"> Устава </w:t>
      </w:r>
      <w:r w:rsidRPr="00B27181">
        <w:rPr>
          <w:bCs/>
          <w:sz w:val="28"/>
          <w:szCs w:val="28"/>
        </w:rPr>
        <w:t xml:space="preserve">Александровского сельсовета Нижнеингашского района Красноярского края, </w:t>
      </w:r>
      <w:r w:rsidRPr="00B27181">
        <w:rPr>
          <w:sz w:val="28"/>
          <w:szCs w:val="28"/>
        </w:rPr>
        <w:t>ПОСТАНОВЛЯЮ:</w:t>
      </w:r>
    </w:p>
    <w:p w:rsidR="002809A6" w:rsidRDefault="00E37F74" w:rsidP="002809A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809A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809A6" w:rsidRPr="002809A6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от 25.12.2019 № 20 «Об утверждении порядка формирования перечня налоговых расходов и оценки налоговых расходов </w:t>
      </w:r>
      <w:r w:rsidR="002809A6" w:rsidRPr="002809A6">
        <w:rPr>
          <w:rFonts w:ascii="Times New Roman" w:hAnsi="Times New Roman" w:cs="Times New Roman"/>
          <w:b w:val="0"/>
          <w:bCs/>
          <w:sz w:val="28"/>
          <w:szCs w:val="28"/>
        </w:rPr>
        <w:t xml:space="preserve">Александровского сельсовета» </w:t>
      </w:r>
      <w:r w:rsidR="002809A6">
        <w:rPr>
          <w:rFonts w:ascii="Times New Roman" w:hAnsi="Times New Roman" w:cs="Times New Roman"/>
          <w:b w:val="0"/>
          <w:bCs/>
          <w:sz w:val="28"/>
          <w:szCs w:val="28"/>
        </w:rPr>
        <w:t>следующие изменения:</w:t>
      </w:r>
    </w:p>
    <w:p w:rsidR="00655508" w:rsidRPr="00655508" w:rsidRDefault="00655508" w:rsidP="00C37E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1) </w:t>
      </w:r>
      <w:r w:rsidRPr="00655508">
        <w:rPr>
          <w:rFonts w:ascii="Times New Roman" w:hAnsi="Times New Roman" w:cs="Times New Roman"/>
          <w:b w:val="0"/>
          <w:bCs/>
          <w:sz w:val="28"/>
          <w:szCs w:val="28"/>
        </w:rPr>
        <w:t xml:space="preserve">в пункте 2 Порядка определения понятий </w:t>
      </w:r>
      <w:r w:rsidRPr="00655508">
        <w:rPr>
          <w:rFonts w:ascii="Times New Roman" w:hAnsi="Times New Roman" w:cs="Times New Roman"/>
          <w:b w:val="0"/>
          <w:sz w:val="28"/>
          <w:szCs w:val="28"/>
        </w:rPr>
        <w:t>«социальные налоговые расходы», «стимулирующие налоговые расходы», «технические налоговые расходы» изложить в новой редакции:</w:t>
      </w:r>
    </w:p>
    <w:p w:rsidR="00655508" w:rsidRPr="00C37EEC" w:rsidRDefault="00655508" w:rsidP="00C37E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C37EEC">
        <w:rPr>
          <w:color w:val="464C55"/>
          <w:sz w:val="28"/>
          <w:szCs w:val="28"/>
        </w:rPr>
        <w:t>«</w:t>
      </w:r>
      <w:r w:rsidRPr="00C37EEC">
        <w:rPr>
          <w:rStyle w:val="s10"/>
          <w:bCs/>
          <w:color w:val="22272F"/>
          <w:sz w:val="28"/>
          <w:szCs w:val="28"/>
        </w:rPr>
        <w:t>социальные налоговые расходы»</w:t>
      </w:r>
      <w:r w:rsidRPr="00C37EEC">
        <w:rPr>
          <w:rStyle w:val="s10"/>
          <w:b/>
          <w:bCs/>
          <w:color w:val="22272F"/>
          <w:sz w:val="28"/>
          <w:szCs w:val="28"/>
        </w:rPr>
        <w:t xml:space="preserve"> -</w:t>
      </w:r>
      <w:r w:rsidRPr="00C37EEC">
        <w:rPr>
          <w:color w:val="464C55"/>
          <w:sz w:val="28"/>
          <w:szCs w:val="28"/>
        </w:rPr>
        <w:t> 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655508" w:rsidRPr="00C37EEC" w:rsidRDefault="00C37EEC" w:rsidP="00C37E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«</w:t>
      </w:r>
      <w:r w:rsidR="00655508" w:rsidRPr="00C37EEC">
        <w:rPr>
          <w:rStyle w:val="s10"/>
          <w:bCs/>
          <w:color w:val="22272F"/>
          <w:sz w:val="28"/>
          <w:szCs w:val="28"/>
        </w:rPr>
        <w:t>стимулирующие налоговые расходы муниципального образования</w:t>
      </w:r>
      <w:r>
        <w:rPr>
          <w:color w:val="464C55"/>
          <w:sz w:val="28"/>
          <w:szCs w:val="28"/>
        </w:rPr>
        <w:t>»</w:t>
      </w:r>
      <w:r w:rsidR="00655508" w:rsidRPr="00C37EEC">
        <w:rPr>
          <w:color w:val="464C55"/>
          <w:sz w:val="28"/>
          <w:szCs w:val="28"/>
        </w:rPr>
        <w:t> 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бюджета;</w:t>
      </w:r>
    </w:p>
    <w:p w:rsidR="00655508" w:rsidRPr="00C37EEC" w:rsidRDefault="00C37EEC" w:rsidP="00C37E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«</w:t>
      </w:r>
      <w:r w:rsidR="00655508" w:rsidRPr="00C37EEC">
        <w:rPr>
          <w:rStyle w:val="s10"/>
          <w:bCs/>
          <w:color w:val="22272F"/>
          <w:sz w:val="28"/>
          <w:szCs w:val="28"/>
        </w:rPr>
        <w:t>технические налоговые расходы муниципального образования</w:t>
      </w:r>
      <w:r>
        <w:rPr>
          <w:color w:val="464C55"/>
          <w:sz w:val="28"/>
          <w:szCs w:val="28"/>
        </w:rPr>
        <w:t>»</w:t>
      </w:r>
      <w:r w:rsidR="00655508" w:rsidRPr="00C37EEC">
        <w:rPr>
          <w:color w:val="464C55"/>
          <w:sz w:val="28"/>
          <w:szCs w:val="28"/>
        </w:rPr>
        <w:t>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</w:t>
      </w:r>
      <w:proofErr w:type="gramStart"/>
      <w:r w:rsidR="00655508" w:rsidRPr="00C37EEC">
        <w:rPr>
          <w:color w:val="464C55"/>
          <w:sz w:val="28"/>
          <w:szCs w:val="28"/>
        </w:rPr>
        <w:t>;</w:t>
      </w:r>
      <w:r>
        <w:rPr>
          <w:color w:val="464C55"/>
          <w:sz w:val="28"/>
          <w:szCs w:val="28"/>
        </w:rPr>
        <w:t>»</w:t>
      </w:r>
      <w:proofErr w:type="gramEnd"/>
      <w:r>
        <w:rPr>
          <w:color w:val="464C55"/>
          <w:sz w:val="28"/>
          <w:szCs w:val="28"/>
        </w:rPr>
        <w:t>;</w:t>
      </w:r>
    </w:p>
    <w:p w:rsidR="00E37F74" w:rsidRPr="00C37EEC" w:rsidRDefault="00C37EEC" w:rsidP="00C37E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2809A6">
        <w:rPr>
          <w:rFonts w:ascii="Times New Roman" w:hAnsi="Times New Roman" w:cs="Times New Roman"/>
          <w:b w:val="0"/>
          <w:sz w:val="28"/>
          <w:szCs w:val="28"/>
        </w:rPr>
        <w:t xml:space="preserve"> в подпункте 2 пункта 13 </w:t>
      </w:r>
      <w:r w:rsidR="00655508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2809A6">
        <w:rPr>
          <w:rFonts w:ascii="Times New Roman" w:hAnsi="Times New Roman" w:cs="Times New Roman"/>
          <w:b w:val="0"/>
          <w:sz w:val="28"/>
          <w:szCs w:val="28"/>
        </w:rPr>
        <w:t>после слов «</w:t>
      </w:r>
      <w:r w:rsidR="002809A6" w:rsidRPr="002809A6">
        <w:rPr>
          <w:rFonts w:ascii="Times New Roman" w:hAnsi="Times New Roman" w:cs="Times New Roman"/>
          <w:b w:val="0"/>
          <w:sz w:val="28"/>
          <w:szCs w:val="28"/>
        </w:rPr>
        <w:t>правом на льготы, и</w:t>
      </w:r>
      <w:r w:rsidR="002809A6">
        <w:rPr>
          <w:rFonts w:ascii="Times New Roman" w:hAnsi="Times New Roman" w:cs="Times New Roman"/>
          <w:b w:val="0"/>
          <w:sz w:val="28"/>
          <w:szCs w:val="28"/>
        </w:rPr>
        <w:t>» вставить слова «численности плательщиков, обладающих потенциальным правом на применение льготы, или»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далее по тексту.</w:t>
      </w:r>
    </w:p>
    <w:p w:rsidR="00B27181" w:rsidRPr="00B27181" w:rsidRDefault="00E37F74" w:rsidP="00B271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7181">
        <w:rPr>
          <w:sz w:val="28"/>
          <w:szCs w:val="28"/>
        </w:rPr>
        <w:t xml:space="preserve">2. </w:t>
      </w:r>
      <w:proofErr w:type="gramStart"/>
      <w:r w:rsidR="00B27181" w:rsidRPr="00B27181">
        <w:rPr>
          <w:sz w:val="28"/>
          <w:szCs w:val="28"/>
        </w:rPr>
        <w:t>Контроль за</w:t>
      </w:r>
      <w:proofErr w:type="gramEnd"/>
      <w:r w:rsidR="00B27181" w:rsidRPr="00B2718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27181" w:rsidRPr="00B27181" w:rsidRDefault="00B27181" w:rsidP="00B27181">
      <w:pPr>
        <w:spacing w:before="120" w:after="120"/>
        <w:ind w:firstLine="709"/>
        <w:jc w:val="both"/>
        <w:rPr>
          <w:sz w:val="28"/>
          <w:szCs w:val="28"/>
        </w:rPr>
      </w:pPr>
      <w:r w:rsidRPr="00B27181">
        <w:rPr>
          <w:sz w:val="28"/>
          <w:szCs w:val="28"/>
        </w:rPr>
        <w:t xml:space="preserve">3. </w:t>
      </w:r>
      <w:r w:rsidR="00E37F74" w:rsidRPr="00B27181">
        <w:rPr>
          <w:sz w:val="28"/>
          <w:szCs w:val="28"/>
        </w:rPr>
        <w:t xml:space="preserve">Настоящее постановление вступает в силу </w:t>
      </w:r>
      <w:r w:rsidRPr="00B27181">
        <w:rPr>
          <w:sz w:val="28"/>
          <w:szCs w:val="28"/>
        </w:rPr>
        <w:t>со дня опубликования в печатном издании «Александровские вести</w:t>
      </w:r>
      <w:r>
        <w:rPr>
          <w:sz w:val="28"/>
          <w:szCs w:val="28"/>
        </w:rPr>
        <w:t>»</w:t>
      </w:r>
      <w:r w:rsidR="00C37EEC">
        <w:rPr>
          <w:sz w:val="28"/>
          <w:szCs w:val="28"/>
        </w:rPr>
        <w:t>.</w:t>
      </w:r>
    </w:p>
    <w:p w:rsidR="00B27181" w:rsidRPr="00B27181" w:rsidRDefault="00B27181" w:rsidP="001B02AB">
      <w:pPr>
        <w:pStyle w:val="a3"/>
        <w:ind w:firstLine="720"/>
        <w:jc w:val="both"/>
        <w:rPr>
          <w:sz w:val="28"/>
          <w:szCs w:val="28"/>
        </w:rPr>
      </w:pPr>
    </w:p>
    <w:p w:rsidR="00E827B3" w:rsidRPr="00B27181" w:rsidRDefault="001B02AB" w:rsidP="00C37EEC">
      <w:pPr>
        <w:pStyle w:val="a3"/>
        <w:jc w:val="both"/>
        <w:rPr>
          <w:sz w:val="28"/>
          <w:szCs w:val="28"/>
        </w:rPr>
      </w:pPr>
      <w:r w:rsidRPr="00B27181">
        <w:rPr>
          <w:sz w:val="28"/>
          <w:szCs w:val="28"/>
        </w:rPr>
        <w:t>Глава сельсовета                                 Н.Н.Былин</w:t>
      </w:r>
    </w:p>
    <w:sectPr w:rsidR="00E827B3" w:rsidRPr="00B27181" w:rsidSect="006D39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2AB"/>
    <w:rsid w:val="000745BB"/>
    <w:rsid w:val="001B02AB"/>
    <w:rsid w:val="001B7827"/>
    <w:rsid w:val="002809A6"/>
    <w:rsid w:val="00430687"/>
    <w:rsid w:val="004505FA"/>
    <w:rsid w:val="00492400"/>
    <w:rsid w:val="00525D68"/>
    <w:rsid w:val="0053420F"/>
    <w:rsid w:val="00610024"/>
    <w:rsid w:val="00655508"/>
    <w:rsid w:val="00840146"/>
    <w:rsid w:val="00AE296D"/>
    <w:rsid w:val="00AE567B"/>
    <w:rsid w:val="00B20F48"/>
    <w:rsid w:val="00B27181"/>
    <w:rsid w:val="00B73AB1"/>
    <w:rsid w:val="00C37EEC"/>
    <w:rsid w:val="00C4698D"/>
    <w:rsid w:val="00D80D6C"/>
    <w:rsid w:val="00E37E08"/>
    <w:rsid w:val="00E37F74"/>
    <w:rsid w:val="00E827B3"/>
    <w:rsid w:val="00EB477E"/>
    <w:rsid w:val="00F2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AB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02AB"/>
    <w:pPr>
      <w:spacing w:before="129" w:after="129"/>
    </w:pPr>
  </w:style>
  <w:style w:type="table" w:styleId="a4">
    <w:name w:val="Table Grid"/>
    <w:basedOn w:val="a1"/>
    <w:rsid w:val="001B02AB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37F74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F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555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655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2023-12-12T05:37:00Z</cp:lastPrinted>
  <dcterms:created xsi:type="dcterms:W3CDTF">2023-12-12T05:38:00Z</dcterms:created>
  <dcterms:modified xsi:type="dcterms:W3CDTF">2023-12-12T05:38:00Z</dcterms:modified>
</cp:coreProperties>
</file>